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43AF1" w14:textId="77777777" w:rsidR="00006093" w:rsidRDefault="00006093" w:rsidP="00006093">
      <w:r>
        <w:t>BBVA incrementa su dividendo. El consejo de administración de la entidad ha acordado elevar el pago en efectivo un 33% hasta los 16 céntimos de euros brutos por acción a cuenta del ejercicio 2023, según ha comunicado este miércoles a la Comisión Nacional del Mercado de Valores (CNMV). Se trata además del mayor dividendo a cuenta en efectivo en la historia del banco. En total, abonará unos 950 millones de euros. El pago se realizará el próximo 11 de octubre.</w:t>
      </w:r>
    </w:p>
    <w:p w14:paraId="63760066" w14:textId="77777777" w:rsidR="00006093" w:rsidRDefault="00006093" w:rsidP="00006093"/>
    <w:p w14:paraId="40FA2285" w14:textId="77777777" w:rsidR="00006093" w:rsidRDefault="00006093" w:rsidP="00006093">
      <w:r>
        <w:t xml:space="preserve">“La política de remuneración al accionista de BBVA contempla un </w:t>
      </w:r>
      <w:proofErr w:type="spellStart"/>
      <w:r>
        <w:t>payout</w:t>
      </w:r>
      <w:proofErr w:type="spellEnd"/>
      <w:r>
        <w:t xml:space="preserve"> de entre el 40% y el 50% del beneficio. Es decir, del beneficio generado en un ejercicio, entre el 40% y el 50% se destina al pago de dividendos en efectivo, que se pueden combinar con recompras de acciones. La implementación de esta política se realiza a través de dos pagos (uno a cuenta, habitualmente en octubre, y uno complementario, habitualmente en abril)”, asegura el grupo en un </w:t>
      </w:r>
      <w:proofErr w:type="spellStart"/>
      <w:proofErr w:type="gramStart"/>
      <w:r>
        <w:t>comunicado.El</w:t>
      </w:r>
      <w:proofErr w:type="spellEnd"/>
      <w:proofErr w:type="gramEnd"/>
      <w:r>
        <w:t xml:space="preserve"> último día de negociación de las acciones con derecho a cobrar este dividendo será el viernes 6 de octubre. Cabe recordar que en el ejercicio pasado el primer dividendo del año sobre los beneficios de enero a junio fue de 12 céntimos por título, lo que entonces supuso un avance del 50% respecto a los 8 céntimos abonados en ese mismo pago de 2021. La comunicación de este pago en efectivo se produce un día después del anuncio del Santander, que aprobó un dividendo de 8,1 céntimos de euros por título con cargo a los resultados de 2023, un 39% más que el ejercicio pasado.</w:t>
      </w:r>
    </w:p>
    <w:p w14:paraId="570B1D82" w14:textId="77777777" w:rsidR="00006093" w:rsidRDefault="00006093" w:rsidP="00006093"/>
    <w:p w14:paraId="6077F238" w14:textId="77777777" w:rsidR="00006093" w:rsidRDefault="00006093" w:rsidP="00006093">
      <w:r>
        <w:t>El incremento se explica por dos motivos principales. Por un lado, hay menos acciones en circulación tras las recompras ya realizadas por la entidad (anunció otro programa por hasta 1.000 millones de euros en sus últimos resultados semestrales a falta de la autorización del BCE). “Desde 2021 BBVA ha repartido a sus accionistas 8.200 millones de euros entre dividendos y recompras de acciones. Si a esto se le suma este dividendo a cuenta de 2023, la cifra ascendería a más de 9.000 millones de euros repartidos entre sus accionistas en el periodo”, añade la entidad.</w:t>
      </w:r>
    </w:p>
    <w:p w14:paraId="7494410E" w14:textId="77777777" w:rsidR="00006093" w:rsidRDefault="00006093" w:rsidP="00006093"/>
    <w:p w14:paraId="7690B9CF" w14:textId="77777777" w:rsidR="00006093" w:rsidRDefault="00006093" w:rsidP="00006093">
      <w:r>
        <w:t xml:space="preserve">El otro factor relevante que explica el aumento del dividendo es el fuerte crecimiento de las ganancias. El banco cerró en el inicio de año el mejor primer semestre de su historia, con un beneficio de 3.878 millones de euros, un 31,1% más que en el mismo periodo de 2022 (un 45,2% más en euros constantes, sin tener en cuenta el </w:t>
      </w:r>
      <w:proofErr w:type="gramStart"/>
      <w:r>
        <w:t>efecto divisa</w:t>
      </w:r>
      <w:proofErr w:type="gramEnd"/>
      <w:r>
        <w:t>).</w:t>
      </w:r>
    </w:p>
    <w:p w14:paraId="293520A1" w14:textId="77777777" w:rsidR="00006093" w:rsidRDefault="00006093" w:rsidP="00006093"/>
    <w:p w14:paraId="76317FA6" w14:textId="77777777" w:rsidR="00006093" w:rsidRDefault="00006093" w:rsidP="00006093">
      <w:r>
        <w:t>“Estamos firmemente comprometidos con mantener una remuneración atractiva y sostenible en el tiempo para nuestros cerca de 800.000 accionistas, muchos de ellos familias y ahorradores”, ha asegurado el presidente del BBVA, Carlos Torres, en la nota. La entidad, además, sostiene que la parte del beneficio que no se destina a remuneración al accionista se utiliza principalmente para fortalecer la capacidad del grupo de conceder crédito.</w:t>
      </w:r>
    </w:p>
    <w:p w14:paraId="63FB083A" w14:textId="77777777" w:rsidR="00006093" w:rsidRDefault="00006093" w:rsidP="00006093"/>
    <w:p w14:paraId="30777BE7" w14:textId="77777777" w:rsidR="00006093" w:rsidRDefault="00006093" w:rsidP="00006093">
      <w:r>
        <w:t xml:space="preserve">Este movimiento tiene otro efecto importante para el grupo: el impulso de la valoración del banco en Bolsa. “Desde enero de 2021 hasta la actualidad (con cifras a cierre del 26 de </w:t>
      </w:r>
      <w:r>
        <w:lastRenderedPageBreak/>
        <w:t>septiembre), la acción de BBVA se ha revalorizado un 85%, muy por encima de sus pares españoles (53%) y europeos (47%)”, zanja el comunicado.</w:t>
      </w:r>
    </w:p>
    <w:p w14:paraId="72D916CB" w14:textId="77777777" w:rsidR="00006093" w:rsidRDefault="00006093" w:rsidP="00006093"/>
    <w:p w14:paraId="0D4C6DB3" w14:textId="77777777" w:rsidR="00006093" w:rsidRDefault="00006093" w:rsidP="00006093">
      <w:proofErr w:type="spellStart"/>
      <w:r>
        <w:t>Solaria</w:t>
      </w:r>
      <w:proofErr w:type="spellEnd"/>
      <w:r>
        <w:t xml:space="preserve"> ganó 50 millones de euros en el primer semestre del año, lo que supone un incremento del 14,5% con respecto al mismo periodo de 2022, impulsada por una mayor actividad y un incremento de los ingresos. Las acciones de la firma de energía solar fotovoltaica son las más alcistas hoy del Ibex 35 con una ganancia superior al 10%, hasta superar los 14 euros.</w:t>
      </w:r>
    </w:p>
    <w:p w14:paraId="48191A8F" w14:textId="77777777" w:rsidR="00006093" w:rsidRDefault="00006093" w:rsidP="00006093"/>
    <w:p w14:paraId="061CB213" w14:textId="77777777" w:rsidR="00006093" w:rsidRDefault="00006093" w:rsidP="00006093">
      <w:r>
        <w:t>En la primera mitad del año la compañía alcanzó unos ingresos totales de 99,5 millones, el 32% superiores a los de 2022, según las cuentas remitidas a la Comisión Nacional del Mercado de Valores (CNMV).</w:t>
      </w:r>
    </w:p>
    <w:p w14:paraId="15E83961" w14:textId="77777777" w:rsidR="00006093" w:rsidRDefault="00006093" w:rsidP="00006093"/>
    <w:p w14:paraId="08EDF3BE" w14:textId="77777777" w:rsidR="00006093" w:rsidRDefault="00006093" w:rsidP="00006093"/>
    <w:p w14:paraId="2BAC67A9" w14:textId="77777777" w:rsidR="00006093" w:rsidRDefault="00006093" w:rsidP="00006093">
      <w:r>
        <w:t>En concreto, la cifra de facturación sumó en el semestre los 84,5 millones, el 24% más, gracias al incremento de la producción por la conexión de nuevas plantas fotovoltaicas. El resto de ingresos aportó 15 millones, el doble que un año antes.</w:t>
      </w:r>
    </w:p>
    <w:p w14:paraId="10119B9C" w14:textId="77777777" w:rsidR="00006093" w:rsidRDefault="00006093" w:rsidP="00006093"/>
    <w:p w14:paraId="0E8B61A7" w14:textId="77777777" w:rsidR="00006093" w:rsidRDefault="00006093" w:rsidP="00006093">
      <w:r>
        <w:t xml:space="preserve">Entre enero y junio el resultado bruto de explotación (ebitda) de </w:t>
      </w:r>
      <w:proofErr w:type="spellStart"/>
      <w:r>
        <w:t>Solaria</w:t>
      </w:r>
      <w:proofErr w:type="spellEnd"/>
      <w:r>
        <w:t xml:space="preserve"> fue de casi 89 millones, lo que arroja un incremento del 31% con respecto al primer semestre de 2022.</w:t>
      </w:r>
    </w:p>
    <w:p w14:paraId="142DFD11" w14:textId="77777777" w:rsidR="00006093" w:rsidRDefault="00006093" w:rsidP="00006093"/>
    <w:p w14:paraId="43522DE6" w14:textId="77777777" w:rsidR="00006093" w:rsidRPr="00006093" w:rsidRDefault="00006093" w:rsidP="00006093">
      <w:pPr>
        <w:rPr>
          <w:color w:val="FF0000"/>
        </w:rPr>
      </w:pPr>
      <w:r w:rsidRPr="00006093">
        <w:rPr>
          <w:color w:val="FF0000"/>
        </w:rPr>
        <w:t xml:space="preserve">Durante esta primera mitad del año, </w:t>
      </w:r>
      <w:proofErr w:type="spellStart"/>
      <w:r w:rsidRPr="00006093">
        <w:rPr>
          <w:color w:val="FF0000"/>
        </w:rPr>
        <w:t>Solaria</w:t>
      </w:r>
      <w:proofErr w:type="spellEnd"/>
      <w:r w:rsidRPr="00006093">
        <w:rPr>
          <w:color w:val="FF0000"/>
        </w:rPr>
        <w:t xml:space="preserve"> avanzó en el cumplimiento de su estrategia de alcanzar 18 GW para 2030 con la conexión a la red del primero de sus grandes proyectos, Cifuentes-Trillo.</w:t>
      </w:r>
    </w:p>
    <w:p w14:paraId="42B7974A" w14:textId="77777777" w:rsidR="00006093" w:rsidRPr="00006093" w:rsidRDefault="00006093" w:rsidP="00006093">
      <w:pPr>
        <w:rPr>
          <w:color w:val="FF0000"/>
        </w:rPr>
      </w:pPr>
    </w:p>
    <w:p w14:paraId="1833B758" w14:textId="77777777" w:rsidR="00006093" w:rsidRPr="00006093" w:rsidRDefault="00006093" w:rsidP="00006093">
      <w:pPr>
        <w:rPr>
          <w:color w:val="FF0000"/>
        </w:rPr>
      </w:pPr>
      <w:r w:rsidRPr="00006093">
        <w:rPr>
          <w:color w:val="FF0000"/>
        </w:rPr>
        <w:t>En cuanto a la financiación de su plan de crecimiento, la compañía firmó recientemente con el Banco Europeo de Inversiones (BEI) un acuerdo marco de 1.700 millones de euros para la financiación de una cartera de proyectos fotovoltaicos de 5,6 GW situada en España, principalmente, Italia y Portugal.</w:t>
      </w:r>
    </w:p>
    <w:p w14:paraId="130D6D0F" w14:textId="77777777" w:rsidR="00006093" w:rsidRPr="00006093" w:rsidRDefault="00006093" w:rsidP="00006093">
      <w:pPr>
        <w:rPr>
          <w:color w:val="FF0000"/>
        </w:rPr>
      </w:pPr>
    </w:p>
    <w:p w14:paraId="051D93DF" w14:textId="77777777" w:rsidR="00006093" w:rsidRPr="00006093" w:rsidRDefault="00006093" w:rsidP="00006093">
      <w:pPr>
        <w:rPr>
          <w:color w:val="FF0000"/>
        </w:rPr>
      </w:pPr>
      <w:r w:rsidRPr="00006093">
        <w:rPr>
          <w:color w:val="FF0000"/>
        </w:rPr>
        <w:t xml:space="preserve">Al mismo tiempo, </w:t>
      </w:r>
      <w:proofErr w:type="spellStart"/>
      <w:r w:rsidRPr="00006093">
        <w:rPr>
          <w:color w:val="FF0000"/>
        </w:rPr>
        <w:t>Solaria</w:t>
      </w:r>
      <w:proofErr w:type="spellEnd"/>
      <w:r w:rsidRPr="00006093">
        <w:rPr>
          <w:color w:val="FF0000"/>
        </w:rPr>
        <w:t xml:space="preserve"> firmó con el BEI y el Banco Santander el primer préstamo bajo el paraguas de esta financiación marco por un total de 515 millones para la construcción de 24 plantas fotovoltaicas situadas en España con una capacidad total instalada de 1,08 GW.</w:t>
      </w:r>
    </w:p>
    <w:p w14:paraId="5ABE870F" w14:textId="77777777" w:rsidR="00006093" w:rsidRPr="00006093" w:rsidRDefault="00006093" w:rsidP="00006093">
      <w:pPr>
        <w:rPr>
          <w:color w:val="FF0000"/>
        </w:rPr>
      </w:pPr>
    </w:p>
    <w:p w14:paraId="5A503B5D" w14:textId="77777777" w:rsidR="00006093" w:rsidRPr="00006093" w:rsidRDefault="00006093" w:rsidP="00006093">
      <w:pPr>
        <w:rPr>
          <w:color w:val="FF0000"/>
        </w:rPr>
      </w:pPr>
      <w:proofErr w:type="spellStart"/>
      <w:r w:rsidRPr="00006093">
        <w:rPr>
          <w:color w:val="FF0000"/>
        </w:rPr>
        <w:t>Solaria</w:t>
      </w:r>
      <w:proofErr w:type="spellEnd"/>
      <w:r w:rsidRPr="00006093">
        <w:rPr>
          <w:color w:val="FF0000"/>
        </w:rPr>
        <w:t>, que cuenta con 3.083 MW en operación y construcción, indica que estos avances, junto con las buenas perspectivas que espera para la segunda mitad del año, permitirán al grupo cumplir su hoja de ruta para 2030.</w:t>
      </w:r>
    </w:p>
    <w:p w14:paraId="530254B9" w14:textId="77777777" w:rsidR="00006093" w:rsidRPr="00006093" w:rsidRDefault="00006093" w:rsidP="00006093">
      <w:pPr>
        <w:rPr>
          <w:color w:val="FF0000"/>
        </w:rPr>
      </w:pPr>
    </w:p>
    <w:p w14:paraId="1B79134D" w14:textId="77777777" w:rsidR="00006093" w:rsidRPr="00006093" w:rsidRDefault="00006093" w:rsidP="00006093">
      <w:pPr>
        <w:rPr>
          <w:color w:val="FF0000"/>
        </w:rPr>
      </w:pPr>
      <w:r w:rsidRPr="00006093">
        <w:rPr>
          <w:color w:val="FF0000"/>
        </w:rPr>
        <w:lastRenderedPageBreak/>
        <w:t xml:space="preserve">Por otro lado, </w:t>
      </w:r>
      <w:proofErr w:type="spellStart"/>
      <w:r w:rsidRPr="00006093">
        <w:rPr>
          <w:color w:val="FF0000"/>
        </w:rPr>
        <w:t>Solaria</w:t>
      </w:r>
      <w:proofErr w:type="spellEnd"/>
      <w:r w:rsidRPr="00006093">
        <w:rPr>
          <w:color w:val="FF0000"/>
        </w:rPr>
        <w:t xml:space="preserve"> también ha anunciado este jueves que ha cerrado un acuerdo de compraventa de energía a largo plazo (PPA), en su modalidad financiera, con Endesa por una duración de 10 años y una potencia contratada de 126 MW.</w:t>
      </w:r>
    </w:p>
    <w:p w14:paraId="0EE63F80" w14:textId="77777777" w:rsidR="00006093" w:rsidRPr="00006093" w:rsidRDefault="00006093" w:rsidP="00006093">
      <w:pPr>
        <w:rPr>
          <w:color w:val="FF0000"/>
        </w:rPr>
      </w:pPr>
    </w:p>
    <w:p w14:paraId="321ED2C4" w14:textId="77777777" w:rsidR="00006093" w:rsidRPr="00006093" w:rsidRDefault="00006093" w:rsidP="00006093">
      <w:pPr>
        <w:rPr>
          <w:color w:val="FF0000"/>
        </w:rPr>
      </w:pPr>
      <w:r w:rsidRPr="00006093">
        <w:rPr>
          <w:color w:val="FF0000"/>
        </w:rPr>
        <w:t xml:space="preserve">Sigue toda la información de Cinco Días en Facebook, X y </w:t>
      </w:r>
      <w:proofErr w:type="spellStart"/>
      <w:r w:rsidRPr="00006093">
        <w:rPr>
          <w:color w:val="FF0000"/>
        </w:rPr>
        <w:t>Linkedin</w:t>
      </w:r>
      <w:proofErr w:type="spellEnd"/>
      <w:r w:rsidRPr="00006093">
        <w:rPr>
          <w:color w:val="FF0000"/>
        </w:rPr>
        <w:t xml:space="preserve">, o en nuestra </w:t>
      </w:r>
      <w:proofErr w:type="spellStart"/>
      <w:r w:rsidRPr="00006093">
        <w:rPr>
          <w:color w:val="FF0000"/>
        </w:rPr>
        <w:t>newsletter</w:t>
      </w:r>
      <w:proofErr w:type="spellEnd"/>
      <w:r w:rsidRPr="00006093">
        <w:rPr>
          <w:color w:val="FF0000"/>
        </w:rPr>
        <w:t xml:space="preserve"> Agenda de Cinco Días</w:t>
      </w:r>
    </w:p>
    <w:p w14:paraId="638864B2" w14:textId="77777777" w:rsidR="00006093" w:rsidRPr="00006093" w:rsidRDefault="00006093" w:rsidP="00006093">
      <w:pPr>
        <w:rPr>
          <w:color w:val="FF0000"/>
        </w:rPr>
      </w:pPr>
    </w:p>
    <w:p w14:paraId="028BE30D" w14:textId="77777777" w:rsidR="00006093" w:rsidRPr="00006093" w:rsidRDefault="00006093" w:rsidP="00006093">
      <w:pPr>
        <w:rPr>
          <w:color w:val="FF0000"/>
        </w:rPr>
      </w:pPr>
      <w:r w:rsidRPr="00006093">
        <w:rPr>
          <w:color w:val="FF0000"/>
        </w:rPr>
        <w:t>LA AGENDA DE CINCO DÍAS</w:t>
      </w:r>
    </w:p>
    <w:p w14:paraId="4B9209CB" w14:textId="77777777" w:rsidR="00006093" w:rsidRPr="00006093" w:rsidRDefault="00006093" w:rsidP="00006093">
      <w:pPr>
        <w:rPr>
          <w:color w:val="FF0000"/>
        </w:rPr>
      </w:pPr>
      <w:r w:rsidRPr="00006093">
        <w:rPr>
          <w:color w:val="FF0000"/>
        </w:rPr>
        <w:t>Las citas económicas más importantes del día, con las claves y el contexto para entender su alcance</w:t>
      </w:r>
    </w:p>
    <w:p w14:paraId="3C8E80B3" w14:textId="77777777" w:rsidR="00006093" w:rsidRPr="00006093" w:rsidRDefault="00006093" w:rsidP="00006093">
      <w:pPr>
        <w:rPr>
          <w:color w:val="FF0000"/>
        </w:rPr>
      </w:pPr>
      <w:r w:rsidRPr="00006093">
        <w:rPr>
          <w:color w:val="FF0000"/>
        </w:rPr>
        <w:t>RECÍBELA</w:t>
      </w:r>
    </w:p>
    <w:p w14:paraId="41EC163D" w14:textId="77777777" w:rsidR="00006093" w:rsidRPr="00006093" w:rsidRDefault="00006093" w:rsidP="00006093">
      <w:pPr>
        <w:rPr>
          <w:color w:val="FF0000"/>
        </w:rPr>
      </w:pPr>
    </w:p>
    <w:p w14:paraId="191DF961" w14:textId="77777777" w:rsidR="00006093" w:rsidRPr="00006093" w:rsidRDefault="00006093" w:rsidP="00006093">
      <w:pPr>
        <w:rPr>
          <w:color w:val="FF0000"/>
        </w:rPr>
      </w:pPr>
      <w:r w:rsidRPr="00006093">
        <w:rPr>
          <w:color w:val="FF0000"/>
        </w:rPr>
        <w:t>Comentarios</w:t>
      </w:r>
    </w:p>
    <w:p w14:paraId="2DF4C233" w14:textId="77777777" w:rsidR="00006093" w:rsidRPr="00006093" w:rsidRDefault="00006093" w:rsidP="00006093">
      <w:pPr>
        <w:rPr>
          <w:color w:val="FF0000"/>
        </w:rPr>
      </w:pPr>
      <w:r w:rsidRPr="00006093">
        <w:rPr>
          <w:color w:val="FF0000"/>
        </w:rPr>
        <w:t xml:space="preserve">Normas </w:t>
      </w:r>
    </w:p>
    <w:p w14:paraId="21CAEEB4" w14:textId="77777777" w:rsidR="00006093" w:rsidRPr="00006093" w:rsidRDefault="00006093" w:rsidP="00006093">
      <w:pPr>
        <w:rPr>
          <w:color w:val="FF0000"/>
        </w:rPr>
      </w:pPr>
      <w:r w:rsidRPr="00006093">
        <w:rPr>
          <w:color w:val="FF0000"/>
        </w:rPr>
        <w:t>Más información</w:t>
      </w:r>
    </w:p>
    <w:p w14:paraId="01343082" w14:textId="77777777" w:rsidR="00006093" w:rsidRPr="00006093" w:rsidRDefault="00006093" w:rsidP="00006093">
      <w:pPr>
        <w:rPr>
          <w:color w:val="FF0000"/>
        </w:rPr>
      </w:pPr>
      <w:r w:rsidRPr="00006093">
        <w:rPr>
          <w:color w:val="FF0000"/>
        </w:rPr>
        <w:t>IPC septiembre Gráfico</w:t>
      </w:r>
    </w:p>
    <w:p w14:paraId="4A3598C8" w14:textId="77777777" w:rsidR="00006093" w:rsidRPr="00006093" w:rsidRDefault="00006093" w:rsidP="00006093">
      <w:pPr>
        <w:rPr>
          <w:color w:val="FF0000"/>
        </w:rPr>
      </w:pPr>
      <w:r w:rsidRPr="00006093">
        <w:rPr>
          <w:color w:val="FF0000"/>
        </w:rPr>
        <w:t>El IPC sube nueve décimas en septiembre, al 3,5%, por los carburantes y la luz</w:t>
      </w:r>
    </w:p>
    <w:p w14:paraId="05331B49" w14:textId="77777777" w:rsidR="00006093" w:rsidRPr="00006093" w:rsidRDefault="00006093" w:rsidP="00006093">
      <w:pPr>
        <w:rPr>
          <w:color w:val="FF0000"/>
        </w:rPr>
      </w:pPr>
      <w:r w:rsidRPr="00006093">
        <w:rPr>
          <w:color w:val="FF0000"/>
        </w:rPr>
        <w:t>DENISSE LÓPEZ | MADRID</w:t>
      </w:r>
    </w:p>
    <w:p w14:paraId="14AA6A4E" w14:textId="77777777" w:rsidR="00006093" w:rsidRPr="00006093" w:rsidRDefault="00006093" w:rsidP="00006093">
      <w:pPr>
        <w:rPr>
          <w:color w:val="FF0000"/>
        </w:rPr>
      </w:pPr>
      <w:r w:rsidRPr="00006093">
        <w:rPr>
          <w:color w:val="FF0000"/>
        </w:rPr>
        <w:t xml:space="preserve">Tienda de </w:t>
      </w:r>
      <w:proofErr w:type="spellStart"/>
      <w:r w:rsidRPr="00006093">
        <w:rPr>
          <w:color w:val="FF0000"/>
        </w:rPr>
        <w:t>Digi</w:t>
      </w:r>
      <w:proofErr w:type="spellEnd"/>
      <w:r w:rsidRPr="00006093">
        <w:rPr>
          <w:color w:val="FF0000"/>
        </w:rPr>
        <w:t xml:space="preserve"> en Valencia.</w:t>
      </w:r>
    </w:p>
    <w:p w14:paraId="68BD014F" w14:textId="77777777" w:rsidR="00006093" w:rsidRPr="00006093" w:rsidRDefault="00006093" w:rsidP="00006093">
      <w:pPr>
        <w:rPr>
          <w:color w:val="FF0000"/>
        </w:rPr>
      </w:pPr>
      <w:proofErr w:type="spellStart"/>
      <w:r w:rsidRPr="00006093">
        <w:rPr>
          <w:color w:val="FF0000"/>
        </w:rPr>
        <w:t>Digi</w:t>
      </w:r>
      <w:proofErr w:type="spellEnd"/>
      <w:r w:rsidRPr="00006093">
        <w:rPr>
          <w:color w:val="FF0000"/>
        </w:rPr>
        <w:t xml:space="preserve"> </w:t>
      </w:r>
      <w:proofErr w:type="spellStart"/>
      <w:r w:rsidRPr="00006093">
        <w:rPr>
          <w:color w:val="FF0000"/>
        </w:rPr>
        <w:t>Spain</w:t>
      </w:r>
      <w:proofErr w:type="spellEnd"/>
      <w:r w:rsidRPr="00006093">
        <w:rPr>
          <w:color w:val="FF0000"/>
        </w:rPr>
        <w:t xml:space="preserve"> perdió 6,45 millones en 2022 por la inversión y los costes derivados del crecimiento</w:t>
      </w:r>
    </w:p>
    <w:p w14:paraId="35E81EC6" w14:textId="77777777" w:rsidR="00006093" w:rsidRPr="00006093" w:rsidRDefault="00006093" w:rsidP="00006093">
      <w:pPr>
        <w:rPr>
          <w:color w:val="FF0000"/>
        </w:rPr>
      </w:pPr>
      <w:r w:rsidRPr="00006093">
        <w:rPr>
          <w:color w:val="FF0000"/>
        </w:rPr>
        <w:t>SANTIAGO MILLÁN | MADRID</w:t>
      </w:r>
    </w:p>
    <w:p w14:paraId="24F15B10" w14:textId="77777777" w:rsidR="00006093" w:rsidRPr="00006093" w:rsidRDefault="00006093" w:rsidP="00006093">
      <w:pPr>
        <w:rPr>
          <w:color w:val="FF0000"/>
        </w:rPr>
      </w:pPr>
      <w:r w:rsidRPr="00006093">
        <w:rPr>
          <w:color w:val="FF0000"/>
        </w:rPr>
        <w:t>ARCHIVADO EN</w:t>
      </w:r>
    </w:p>
    <w:p w14:paraId="5A3F3314" w14:textId="77777777" w:rsidR="00006093" w:rsidRPr="00006093" w:rsidRDefault="00006093" w:rsidP="00006093">
      <w:pPr>
        <w:rPr>
          <w:color w:val="FF0000"/>
        </w:rPr>
      </w:pPr>
      <w:r w:rsidRPr="00006093">
        <w:rPr>
          <w:color w:val="FF0000"/>
        </w:rPr>
        <w:t>Empresas</w:t>
      </w:r>
    </w:p>
    <w:p w14:paraId="45975DEF" w14:textId="77777777" w:rsidR="00006093" w:rsidRPr="00006093" w:rsidRDefault="00006093" w:rsidP="00006093">
      <w:pPr>
        <w:rPr>
          <w:color w:val="FF0000"/>
        </w:rPr>
      </w:pPr>
      <w:proofErr w:type="spellStart"/>
      <w:r w:rsidRPr="00006093">
        <w:rPr>
          <w:color w:val="FF0000"/>
        </w:rPr>
        <w:t>Solaria</w:t>
      </w:r>
      <w:proofErr w:type="spellEnd"/>
    </w:p>
    <w:p w14:paraId="5AFB613B" w14:textId="77777777" w:rsidR="00006093" w:rsidRPr="00006093" w:rsidRDefault="00006093" w:rsidP="00006093">
      <w:pPr>
        <w:rPr>
          <w:color w:val="FF0000"/>
        </w:rPr>
      </w:pPr>
      <w:r w:rsidRPr="00006093">
        <w:rPr>
          <w:color w:val="FF0000"/>
        </w:rPr>
        <w:t>Energía</w:t>
      </w:r>
    </w:p>
    <w:p w14:paraId="78CDF23E" w14:textId="77777777" w:rsidR="00006093" w:rsidRPr="00006093" w:rsidRDefault="00006093" w:rsidP="00006093">
      <w:pPr>
        <w:rPr>
          <w:color w:val="FF0000"/>
        </w:rPr>
      </w:pPr>
      <w:r w:rsidRPr="00006093">
        <w:rPr>
          <w:color w:val="FF0000"/>
        </w:rPr>
        <w:t>Cuenta resultados</w:t>
      </w:r>
    </w:p>
    <w:p w14:paraId="0FD31E40" w14:textId="77777777" w:rsidR="00006093" w:rsidRPr="00006093" w:rsidRDefault="00006093" w:rsidP="00006093">
      <w:pPr>
        <w:rPr>
          <w:color w:val="FF0000"/>
        </w:rPr>
      </w:pPr>
      <w:r w:rsidRPr="00006093">
        <w:rPr>
          <w:color w:val="FF0000"/>
        </w:rPr>
        <w:t>Solar fotovoltaica</w:t>
      </w:r>
    </w:p>
    <w:p w14:paraId="313C3C1E" w14:textId="77777777" w:rsidR="00006093" w:rsidRPr="00006093" w:rsidRDefault="00006093" w:rsidP="00006093">
      <w:pPr>
        <w:rPr>
          <w:color w:val="FF0000"/>
        </w:rPr>
      </w:pPr>
      <w:r w:rsidRPr="00006093">
        <w:rPr>
          <w:color w:val="FF0000"/>
        </w:rPr>
        <w:t>Bolsa</w:t>
      </w:r>
    </w:p>
    <w:p w14:paraId="6EDB0D95" w14:textId="77777777" w:rsidR="00006093" w:rsidRPr="00006093" w:rsidRDefault="00006093" w:rsidP="00006093">
      <w:pPr>
        <w:rPr>
          <w:color w:val="FF0000"/>
        </w:rPr>
      </w:pPr>
      <w:r w:rsidRPr="00006093">
        <w:rPr>
          <w:color w:val="FF0000"/>
        </w:rPr>
        <w:t>Se adhiere a los criterios de</w:t>
      </w:r>
    </w:p>
    <w:p w14:paraId="64A5004B" w14:textId="77777777" w:rsidR="00006093" w:rsidRPr="00006093" w:rsidRDefault="00006093" w:rsidP="00006093">
      <w:pPr>
        <w:rPr>
          <w:color w:val="FF0000"/>
        </w:rPr>
      </w:pPr>
      <w:proofErr w:type="spellStart"/>
      <w:r w:rsidRPr="00006093">
        <w:rPr>
          <w:color w:val="FF0000"/>
        </w:rPr>
        <w:t>The</w:t>
      </w:r>
      <w:proofErr w:type="spellEnd"/>
      <w:r w:rsidRPr="00006093">
        <w:rPr>
          <w:color w:val="FF0000"/>
        </w:rPr>
        <w:t xml:space="preserve"> Trust Project</w:t>
      </w:r>
    </w:p>
    <w:p w14:paraId="29091E21" w14:textId="77777777" w:rsidR="00006093" w:rsidRPr="00006093" w:rsidRDefault="00006093" w:rsidP="00006093">
      <w:pPr>
        <w:rPr>
          <w:color w:val="FF0000"/>
        </w:rPr>
      </w:pPr>
      <w:r w:rsidRPr="00006093">
        <w:rPr>
          <w:color w:val="FF0000"/>
        </w:rPr>
        <w:t>Más información</w:t>
      </w:r>
    </w:p>
    <w:p w14:paraId="5DD5AC82" w14:textId="77777777" w:rsidR="00006093" w:rsidRPr="00006093" w:rsidRDefault="00006093" w:rsidP="00006093">
      <w:pPr>
        <w:rPr>
          <w:color w:val="FF0000"/>
        </w:rPr>
      </w:pPr>
      <w:r w:rsidRPr="00006093">
        <w:rPr>
          <w:color w:val="FF0000"/>
        </w:rPr>
        <w:t>Si está interesado en licenciar este contenido contacte con ventacontenidos@prisamedia.com</w:t>
      </w:r>
    </w:p>
    <w:p w14:paraId="6947CCDE" w14:textId="77777777" w:rsidR="00006093" w:rsidRPr="00006093" w:rsidRDefault="00006093" w:rsidP="00006093">
      <w:pPr>
        <w:rPr>
          <w:color w:val="FF0000"/>
        </w:rPr>
      </w:pPr>
      <w:r w:rsidRPr="00006093">
        <w:rPr>
          <w:color w:val="FF0000"/>
        </w:rPr>
        <w:lastRenderedPageBreak/>
        <w:t>CONTENIDO PATROCINADO</w:t>
      </w:r>
    </w:p>
    <w:p w14:paraId="028B5218" w14:textId="77777777" w:rsidR="00006093" w:rsidRPr="00006093" w:rsidRDefault="00006093" w:rsidP="00006093">
      <w:pPr>
        <w:rPr>
          <w:color w:val="FF0000"/>
        </w:rPr>
      </w:pPr>
      <w:r w:rsidRPr="00006093">
        <w:rPr>
          <w:color w:val="FF0000"/>
        </w:rPr>
        <w:t>Diseño italiano al más puro estilo Alfa Romeo</w:t>
      </w:r>
    </w:p>
    <w:p w14:paraId="35D91658" w14:textId="77777777" w:rsidR="00006093" w:rsidRPr="00006093" w:rsidRDefault="00006093" w:rsidP="00006093">
      <w:pPr>
        <w:rPr>
          <w:color w:val="FF0000"/>
        </w:rPr>
      </w:pPr>
      <w:r w:rsidRPr="00006093">
        <w:rPr>
          <w:color w:val="FF0000"/>
        </w:rPr>
        <w:t>DESCUBRE MÁS EN ALFAROMEO.ES</w:t>
      </w:r>
    </w:p>
    <w:p w14:paraId="643B0D94" w14:textId="77777777" w:rsidR="00006093" w:rsidRPr="00006093" w:rsidRDefault="00006093" w:rsidP="00006093">
      <w:pPr>
        <w:rPr>
          <w:color w:val="FF0000"/>
        </w:rPr>
      </w:pPr>
      <w:r w:rsidRPr="00006093">
        <w:rPr>
          <w:color w:val="FF0000"/>
        </w:rPr>
        <w:t>|</w:t>
      </w:r>
    </w:p>
    <w:p w14:paraId="4884CEEA" w14:textId="77777777" w:rsidR="00006093" w:rsidRPr="00006093" w:rsidRDefault="00006093" w:rsidP="00006093">
      <w:pPr>
        <w:rPr>
          <w:color w:val="FF0000"/>
        </w:rPr>
      </w:pPr>
      <w:r w:rsidRPr="00006093">
        <w:rPr>
          <w:color w:val="FF0000"/>
        </w:rPr>
        <w:t>Las camisas españolas que no se arrugan ni mancha</w:t>
      </w:r>
    </w:p>
    <w:p w14:paraId="2A02D348" w14:textId="77777777" w:rsidR="00006093" w:rsidRPr="00006093" w:rsidRDefault="00006093" w:rsidP="00006093">
      <w:pPr>
        <w:rPr>
          <w:color w:val="FF0000"/>
        </w:rPr>
      </w:pPr>
      <w:r w:rsidRPr="00006093">
        <w:rPr>
          <w:color w:val="FF0000"/>
        </w:rPr>
        <w:t>SEPIIA</w:t>
      </w:r>
    </w:p>
    <w:p w14:paraId="497036B1" w14:textId="77777777" w:rsidR="00006093" w:rsidRPr="00006093" w:rsidRDefault="00006093" w:rsidP="00006093">
      <w:pPr>
        <w:rPr>
          <w:color w:val="FF0000"/>
        </w:rPr>
      </w:pPr>
      <w:r w:rsidRPr="00006093">
        <w:rPr>
          <w:color w:val="FF0000"/>
        </w:rPr>
        <w:t>|</w:t>
      </w:r>
    </w:p>
    <w:p w14:paraId="70EEED5A" w14:textId="77777777" w:rsidR="00006093" w:rsidRPr="00006093" w:rsidRDefault="00006093" w:rsidP="00006093">
      <w:pPr>
        <w:rPr>
          <w:color w:val="FF0000"/>
        </w:rPr>
      </w:pPr>
      <w:r w:rsidRPr="00006093">
        <w:rPr>
          <w:color w:val="FF0000"/>
        </w:rPr>
        <w:t>2023 será el boom definitivo de las placas solares y es el momento de aprovecharlo</w:t>
      </w:r>
    </w:p>
    <w:p w14:paraId="191499B9" w14:textId="77777777" w:rsidR="00006093" w:rsidRPr="00006093" w:rsidRDefault="00006093" w:rsidP="00006093">
      <w:pPr>
        <w:rPr>
          <w:color w:val="FF0000"/>
        </w:rPr>
      </w:pPr>
      <w:r w:rsidRPr="00006093">
        <w:rPr>
          <w:color w:val="FF0000"/>
        </w:rPr>
        <w:t>HOLALUZ</w:t>
      </w:r>
    </w:p>
    <w:p w14:paraId="465A03C8" w14:textId="77777777" w:rsidR="00006093" w:rsidRPr="00006093" w:rsidRDefault="00006093" w:rsidP="00006093">
      <w:pPr>
        <w:rPr>
          <w:color w:val="FF0000"/>
        </w:rPr>
      </w:pPr>
      <w:r w:rsidRPr="00006093">
        <w:rPr>
          <w:color w:val="FF0000"/>
        </w:rPr>
        <w:t>|</w:t>
      </w:r>
    </w:p>
    <w:p w14:paraId="064FE4A1" w14:textId="77777777" w:rsidR="00006093" w:rsidRPr="00006093" w:rsidRDefault="00006093" w:rsidP="00006093">
      <w:pPr>
        <w:rPr>
          <w:color w:val="FF0000"/>
        </w:rPr>
      </w:pPr>
      <w:r w:rsidRPr="00006093">
        <w:rPr>
          <w:color w:val="FF0000"/>
        </w:rPr>
        <w:t>Y ADEMÁS...</w:t>
      </w:r>
    </w:p>
    <w:p w14:paraId="4202A737" w14:textId="77777777" w:rsidR="00006093" w:rsidRPr="00006093" w:rsidRDefault="00006093" w:rsidP="00006093">
      <w:pPr>
        <w:rPr>
          <w:color w:val="FF0000"/>
        </w:rPr>
      </w:pPr>
      <w:r w:rsidRPr="00006093">
        <w:rPr>
          <w:color w:val="FF0000"/>
        </w:rPr>
        <w:t>Muere una mujer tras arrojarse al vacío en Valladolid horas después de discutir con su expareja</w:t>
      </w:r>
    </w:p>
    <w:p w14:paraId="7AD5C1B1" w14:textId="77777777" w:rsidR="00006093" w:rsidRPr="00006093" w:rsidRDefault="00006093" w:rsidP="00006093">
      <w:pPr>
        <w:rPr>
          <w:color w:val="FF0000"/>
        </w:rPr>
      </w:pPr>
      <w:r w:rsidRPr="00006093">
        <w:rPr>
          <w:color w:val="FF0000"/>
        </w:rPr>
        <w:t>HUFFPOST</w:t>
      </w:r>
    </w:p>
    <w:p w14:paraId="7574A5E6" w14:textId="77777777" w:rsidR="00006093" w:rsidRPr="00006093" w:rsidRDefault="00006093" w:rsidP="00006093">
      <w:pPr>
        <w:rPr>
          <w:color w:val="FF0000"/>
        </w:rPr>
      </w:pPr>
      <w:r w:rsidRPr="00006093">
        <w:rPr>
          <w:color w:val="FF0000"/>
        </w:rPr>
        <w:t>Le preguntan por la victoria del PP en la 'fiesta' de Génova y su respuesta pasa a la historia: "Españita en estado puro"</w:t>
      </w:r>
    </w:p>
    <w:p w14:paraId="170D5979" w14:textId="77777777" w:rsidR="00006093" w:rsidRPr="00006093" w:rsidRDefault="00006093" w:rsidP="00006093">
      <w:pPr>
        <w:rPr>
          <w:color w:val="FF0000"/>
        </w:rPr>
      </w:pPr>
      <w:r w:rsidRPr="00006093">
        <w:rPr>
          <w:color w:val="FF0000"/>
        </w:rPr>
        <w:t>CADENA SER</w:t>
      </w:r>
    </w:p>
    <w:p w14:paraId="762E469A" w14:textId="77777777" w:rsidR="00006093" w:rsidRPr="00006093" w:rsidRDefault="00006093" w:rsidP="00006093">
      <w:pPr>
        <w:rPr>
          <w:color w:val="FF0000"/>
        </w:rPr>
      </w:pPr>
      <w:r w:rsidRPr="00006093">
        <w:rPr>
          <w:color w:val="FF0000"/>
        </w:rPr>
        <w:t>¿Quién es tu favorita para ganar el Balón de Oro?</w:t>
      </w:r>
    </w:p>
    <w:p w14:paraId="6857855E" w14:textId="77777777" w:rsidR="00006093" w:rsidRPr="00006093" w:rsidRDefault="00006093" w:rsidP="00006093">
      <w:pPr>
        <w:rPr>
          <w:color w:val="FF0000"/>
        </w:rPr>
      </w:pPr>
      <w:r w:rsidRPr="00006093">
        <w:rPr>
          <w:color w:val="FF0000"/>
        </w:rPr>
        <w:t>AS</w:t>
      </w:r>
    </w:p>
    <w:p w14:paraId="00A45812" w14:textId="77777777" w:rsidR="00006093" w:rsidRPr="00006093" w:rsidRDefault="00006093" w:rsidP="00006093">
      <w:pPr>
        <w:rPr>
          <w:color w:val="FF0000"/>
        </w:rPr>
      </w:pPr>
    </w:p>
    <w:p w14:paraId="3BD353C0" w14:textId="77777777" w:rsidR="00006093" w:rsidRPr="00006093" w:rsidRDefault="00006093" w:rsidP="00006093">
      <w:pPr>
        <w:rPr>
          <w:color w:val="FF0000"/>
        </w:rPr>
      </w:pPr>
      <w:r w:rsidRPr="00006093">
        <w:rPr>
          <w:color w:val="FF0000"/>
        </w:rPr>
        <w:t>LO MÁS VISTO</w:t>
      </w:r>
    </w:p>
    <w:p w14:paraId="3540C2D8" w14:textId="77777777" w:rsidR="00006093" w:rsidRPr="00006093" w:rsidRDefault="00006093" w:rsidP="00006093">
      <w:pPr>
        <w:rPr>
          <w:color w:val="FF0000"/>
        </w:rPr>
      </w:pPr>
      <w:r w:rsidRPr="00006093">
        <w:rPr>
          <w:color w:val="FF0000"/>
        </w:rPr>
        <w:t>El precio de la vivienda se dispara más de un 75% en Palma y Málaga desde el suelo de 2014</w:t>
      </w:r>
    </w:p>
    <w:p w14:paraId="107FB276" w14:textId="77777777" w:rsidR="00006093" w:rsidRPr="00006093" w:rsidRDefault="00006093" w:rsidP="00006093">
      <w:pPr>
        <w:rPr>
          <w:color w:val="FF0000"/>
        </w:rPr>
      </w:pPr>
      <w:r w:rsidRPr="00006093">
        <w:rPr>
          <w:color w:val="FF0000"/>
        </w:rPr>
        <w:t>Santander comienza este jueves la recompra de acciones y pagará hasta un 31% más de su precio en Bolsa</w:t>
      </w:r>
    </w:p>
    <w:p w14:paraId="0DEE121E" w14:textId="77777777" w:rsidR="00006093" w:rsidRPr="00006093" w:rsidRDefault="00006093" w:rsidP="00006093">
      <w:pPr>
        <w:rPr>
          <w:color w:val="FF0000"/>
        </w:rPr>
      </w:pPr>
      <w:r w:rsidRPr="00006093">
        <w:rPr>
          <w:color w:val="FF0000"/>
        </w:rPr>
        <w:t>La banca potencia los depósitos a un año y ya hay diez que rentan más del 4% TAE</w:t>
      </w:r>
    </w:p>
    <w:p w14:paraId="0139B3B0" w14:textId="77777777" w:rsidR="00006093" w:rsidRPr="00006093" w:rsidRDefault="00006093" w:rsidP="00006093">
      <w:pPr>
        <w:rPr>
          <w:color w:val="FF0000"/>
        </w:rPr>
      </w:pPr>
      <w:r w:rsidRPr="00006093">
        <w:rPr>
          <w:color w:val="FF0000"/>
        </w:rPr>
        <w:t>Los sindicatos de Telefónica piden nuevo convenio tras la entrada de STC</w:t>
      </w:r>
    </w:p>
    <w:p w14:paraId="1DAF0F8D" w14:textId="77777777" w:rsidR="00006093" w:rsidRPr="00006093" w:rsidRDefault="00006093" w:rsidP="00006093">
      <w:pPr>
        <w:rPr>
          <w:color w:val="FF0000"/>
        </w:rPr>
      </w:pPr>
      <w:r w:rsidRPr="00006093">
        <w:rPr>
          <w:color w:val="FF0000"/>
        </w:rPr>
        <w:t>Los autobuses de los ocho billones de euros recorren Madrid llevando dinero para invertir</w:t>
      </w:r>
    </w:p>
    <w:p w14:paraId="5FF458EE" w14:textId="77777777" w:rsidR="00006093" w:rsidRPr="00006093" w:rsidRDefault="00006093" w:rsidP="00006093">
      <w:pPr>
        <w:rPr>
          <w:color w:val="FF0000"/>
        </w:rPr>
      </w:pPr>
      <w:r w:rsidRPr="00006093">
        <w:rPr>
          <w:color w:val="FF0000"/>
        </w:rPr>
        <w:t>BUSCAR BOLSAS Y MERCADOS</w:t>
      </w:r>
    </w:p>
    <w:p w14:paraId="3C049D75" w14:textId="77777777" w:rsidR="00006093" w:rsidRPr="00006093" w:rsidRDefault="00006093" w:rsidP="00006093">
      <w:pPr>
        <w:rPr>
          <w:color w:val="FF0000"/>
        </w:rPr>
      </w:pPr>
      <w:r w:rsidRPr="00006093">
        <w:rPr>
          <w:color w:val="FF0000"/>
        </w:rPr>
        <w:t>Buscar</w:t>
      </w:r>
    </w:p>
    <w:p w14:paraId="18195E62" w14:textId="77777777" w:rsidR="00006093" w:rsidRPr="00006093" w:rsidRDefault="00006093" w:rsidP="00006093">
      <w:pPr>
        <w:rPr>
          <w:color w:val="FF0000"/>
        </w:rPr>
      </w:pPr>
    </w:p>
    <w:p w14:paraId="20469704" w14:textId="77777777" w:rsidR="00006093" w:rsidRPr="00006093" w:rsidRDefault="00006093" w:rsidP="00006093">
      <w:pPr>
        <w:rPr>
          <w:color w:val="FF0000"/>
        </w:rPr>
      </w:pPr>
      <w:r w:rsidRPr="00006093">
        <w:rPr>
          <w:color w:val="FF0000"/>
        </w:rPr>
        <w:t>IBEX 35</w:t>
      </w:r>
    </w:p>
    <w:p w14:paraId="4F1C3DE2" w14:textId="77777777" w:rsidR="00006093" w:rsidRPr="00006093" w:rsidRDefault="00006093" w:rsidP="00006093">
      <w:pPr>
        <w:rPr>
          <w:color w:val="FF0000"/>
        </w:rPr>
      </w:pPr>
      <w:r w:rsidRPr="00006093">
        <w:rPr>
          <w:color w:val="FF0000"/>
        </w:rPr>
        <w:t>NASDAQ</w:t>
      </w:r>
    </w:p>
    <w:p w14:paraId="08B0B1FF" w14:textId="38DE2B2F" w:rsidR="00404AD3" w:rsidRPr="00006093" w:rsidRDefault="00006093" w:rsidP="00006093">
      <w:pPr>
        <w:rPr>
          <w:color w:val="FF0000"/>
        </w:rPr>
      </w:pPr>
      <w:r w:rsidRPr="00006093">
        <w:rPr>
          <w:color w:val="FF0000"/>
        </w:rPr>
        <w:t>EUR/USD</w:t>
      </w:r>
    </w:p>
    <w:sectPr w:rsidR="00404AD3" w:rsidRPr="0000609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093"/>
    <w:rsid w:val="00006093"/>
    <w:rsid w:val="00404AD3"/>
    <w:rsid w:val="00411437"/>
    <w:rsid w:val="0082068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8D13C"/>
  <w15:chartTrackingRefBased/>
  <w15:docId w15:val="{DBCEF28A-FA9F-4647-8FCF-4083562D5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1116</Words>
  <Characters>6142</Characters>
  <Application>Microsoft Office Word</Application>
  <DocSecurity>0</DocSecurity>
  <Lines>51</Lines>
  <Paragraphs>14</Paragraphs>
  <ScaleCrop>false</ScaleCrop>
  <Company/>
  <LinksUpToDate>false</LinksUpToDate>
  <CharactersWithSpaces>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 Masana</dc:creator>
  <cp:keywords/>
  <dc:description/>
  <cp:lastModifiedBy>Antoni Masana</cp:lastModifiedBy>
  <cp:revision>2</cp:revision>
  <dcterms:created xsi:type="dcterms:W3CDTF">2023-09-28T17:51:00Z</dcterms:created>
  <dcterms:modified xsi:type="dcterms:W3CDTF">2023-09-28T18:00:00Z</dcterms:modified>
</cp:coreProperties>
</file>